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right="9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ind w:right="95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Затверджую</w:t>
      </w:r>
    </w:p>
    <w:p>
      <w:pPr>
        <w:pStyle w:val="Normal"/>
        <w:shd w:val="clear" w:color="auto" w:fill="FFFFFF"/>
        <w:spacing w:lineRule="auto" w:line="240" w:before="0" w:after="0"/>
        <w:ind w:right="95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Директор школи</w:t>
      </w:r>
    </w:p>
    <w:p>
      <w:pPr>
        <w:pStyle w:val="Normal"/>
        <w:shd w:val="clear" w:color="auto" w:fill="FFFFFF"/>
        <w:spacing w:lineRule="auto" w:line="240" w:before="0" w:after="0"/>
        <w:ind w:right="95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_________Христина Бережанська</w:t>
      </w:r>
    </w:p>
    <w:p>
      <w:pPr>
        <w:pStyle w:val="Normal"/>
        <w:shd w:val="clear" w:color="auto" w:fill="FFFFFF"/>
        <w:spacing w:lineRule="auto" w:line="240" w:before="0" w:after="0"/>
        <w:ind w:right="95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План заходів, спрямованих на запобігання</w:t>
      </w:r>
    </w:p>
    <w:p>
      <w:pPr>
        <w:pStyle w:val="Normal"/>
        <w:shd w:val="clear" w:color="auto" w:fill="FFFFFF"/>
        <w:spacing w:lineRule="auto" w:line="240" w:before="0" w:after="0"/>
        <w:ind w:right="95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та протидію булінгу (цькуванню) у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uk-UA"/>
        </w:rPr>
        <w:t>5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>/202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uk-UA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/>
        </w:rPr>
        <w:t xml:space="preserve"> навчальному році</w:t>
      </w:r>
    </w:p>
    <w:tbl>
      <w:tblPr>
        <w:tblW w:w="937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7"/>
        <w:gridCol w:w="4549"/>
        <w:gridCol w:w="1725"/>
        <w:gridCol w:w="2533"/>
      </w:tblGrid>
      <w:tr>
        <w:trPr>
          <w:trHeight w:val="752" w:hRule="atLeast"/>
        </w:trPr>
        <w:tc>
          <w:tcPr>
            <w:tcW w:w="567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549" w:type="dxa"/>
            <w:tcBorders>
              <w:top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1725" w:type="dxa"/>
            <w:tcBorders>
              <w:top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Терміни виконання</w:t>
            </w:r>
          </w:p>
        </w:tc>
        <w:tc>
          <w:tcPr>
            <w:tcW w:w="2533" w:type="dxa"/>
            <w:tcBorders>
              <w:top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>
        <w:trPr>
          <w:trHeight w:val="752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8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Нормативно-правове та інформаційне забезпечення</w:t>
            </w:r>
          </w:p>
          <w:p>
            <w:pPr>
              <w:pStyle w:val="Normal"/>
              <w:widowControl w:val="false"/>
              <w:spacing w:lineRule="atLeast" w:line="214" w:before="8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попередження насильства та булінгу (цькування)</w:t>
            </w:r>
          </w:p>
        </w:tc>
      </w:tr>
      <w:tr>
        <w:trPr>
          <w:trHeight w:val="724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Підготовка наказу «Про запобігання булінгу (цькування) у закладі освіти»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Левкович Л.О</w:t>
            </w:r>
          </w:p>
        </w:tc>
      </w:tr>
      <w:tr>
        <w:trPr>
          <w:trHeight w:val="978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Підготовка наказу «Про створення комісії з розгляду випадків булінгу (цькування) в закладі освіти»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Левкович Л.О.</w:t>
            </w:r>
          </w:p>
        </w:tc>
      </w:tr>
      <w:tr>
        <w:trPr>
          <w:trHeight w:val="978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Затвердження на педраді плану заходів, спрямованих на запобігання та протидію булінгу (цькування) у 2023/2024 н.р.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Серпень-вересень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Левкович Л.О.</w:t>
            </w:r>
          </w:p>
        </w:tc>
      </w:tr>
      <w:tr>
        <w:trPr>
          <w:trHeight w:val="135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Наради з питань профілактики булінгу (цькування):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Autospacing="1" w:after="0"/>
              <w:ind w:hanging="360" w:left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 педагогічними працівниками;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Autospacing="1"/>
              <w:ind w:hanging="360" w:left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 технічним персоналом.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Левкович Л.О.</w:t>
            </w:r>
          </w:p>
        </w:tc>
      </w:tr>
      <w:tr>
        <w:trPr>
          <w:trHeight w:val="1127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Організація механізмів звернення для повідомлень про випадки булінгу (цькування)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8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Левкович Л.О.</w:t>
            </w:r>
          </w:p>
          <w:p>
            <w:pPr>
              <w:pStyle w:val="Normal"/>
              <w:widowControl w:val="false"/>
              <w:spacing w:lineRule="atLeast" w:line="214" w:before="8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uk-UA"/>
              </w:rPr>
              <w:t>Голота Т.М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widowControl w:val="false"/>
              <w:spacing w:lineRule="atLeast" w:line="214" w:before="8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1128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Поновлення інформації про профілактику булінгу (цькування) на сайті закладу освіти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Т.М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Л.Р.</w:t>
            </w:r>
          </w:p>
        </w:tc>
      </w:tr>
      <w:tr>
        <w:trPr>
          <w:trHeight w:val="1056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Перевірка інформаційної доступності правил поведінки та нормативних документів з профілактики булінгу (цькування)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Лютий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Участь у акції «16 днів проти насильства»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Т.М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Л.Р.</w:t>
            </w:r>
          </w:p>
        </w:tc>
      </w:tr>
      <w:tr>
        <w:trPr>
          <w:trHeight w:val="1137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Виступи на батьківських зборах з профілактики булінгу (цькування) в учнівському колективі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Лютий – квітень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Адміністрація, класні керівники</w:t>
            </w:r>
          </w:p>
        </w:tc>
      </w:tr>
      <w:tr>
        <w:trPr>
          <w:trHeight w:val="571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Робота з працівниками школи</w:t>
            </w:r>
          </w:p>
        </w:tc>
      </w:tr>
      <w:tr>
        <w:trPr>
          <w:trHeight w:val="953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Проведення навчальних занять для вчителів щодо запобігання булінгу (цькування) та заходів реагування на них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Осінні канікули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Голови МК</w:t>
            </w:r>
          </w:p>
        </w:tc>
      </w:tr>
      <w:tr>
        <w:trPr>
          <w:trHeight w:val="876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Створення графіку чергування постійного спостереження за поведінкою учнів під час перерв. 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Педагоги</w:t>
            </w:r>
          </w:p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</w:tr>
      <w:tr>
        <w:trPr>
          <w:trHeight w:val="80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 результатами І та ІІ семестрів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Л.Р.</w:t>
            </w:r>
          </w:p>
        </w:tc>
      </w:tr>
      <w:tr>
        <w:trPr>
          <w:trHeight w:val="1124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навчального року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  <w:tr>
        <w:trPr>
          <w:trHeight w:val="561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Робота з учнями</w:t>
            </w:r>
          </w:p>
        </w:tc>
      </w:tr>
      <w:tr>
        <w:trPr>
          <w:trHeight w:val="980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керівники, запрошені спеціалісти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 Р.</w:t>
            </w:r>
          </w:p>
        </w:tc>
      </w:tr>
      <w:tr>
        <w:trPr>
          <w:trHeight w:val="980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Проведення ранкових зустрічей («Ранкових коло») з метою формування навичок дружних стосунків у класному колективі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100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Тиждень толерантності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tLeast" w:line="214" w:before="300" w:after="300"/>
              <w:ind w:right="141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</w:t>
            </w:r>
          </w:p>
          <w:p>
            <w:pPr>
              <w:pStyle w:val="Normal"/>
              <w:widowControl w:val="false"/>
              <w:spacing w:lineRule="atLeast" w:line="214" w:before="300" w:after="300"/>
              <w:ind w:right="141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836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Флешмоб «Зупинимо булінг разом!»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ind w:right="141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Мельник І.В.</w:t>
            </w:r>
          </w:p>
          <w:p>
            <w:pPr>
              <w:pStyle w:val="Normal"/>
              <w:widowControl w:val="false"/>
              <w:spacing w:lineRule="atLeast" w:line="214" w:before="300" w:after="300"/>
              <w:ind w:right="141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</w:tr>
      <w:tr>
        <w:trPr>
          <w:trHeight w:val="836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Години спілкування «Булінг: міфи та реальність», «Не допускай насилля над ближнім», «Допоможи другу» тощо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Січень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Класні керівники,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вихователі ГПД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Уроки відвертого спілкування «Змінюй в собі негативне ставлення до інших», «Як подолати булінг»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Лютий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56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«Вчимося безпечної поведінки в мережі Інтернет».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Жовтень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Лютий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Забанжало А.</w:t>
            </w:r>
          </w:p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tLeast" w:line="214" w:before="30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керівники, запрошені спеціалісти</w:t>
            </w:r>
          </w:p>
        </w:tc>
      </w:tr>
      <w:tr>
        <w:trPr>
          <w:trHeight w:val="56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Бесіда – тренінг 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Що таке кібербулінг та як йому протистояти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Березень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  <w:tr>
        <w:trPr>
          <w:trHeight w:val="71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Бесіди учнів щодо протидії булінгу (цькуванню) з представниками поліції, соціальної служби тощо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  <w:tr>
        <w:trPr>
          <w:trHeight w:val="71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right="153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Бібліотечні уроки на базі бібліотеки,</w:t>
            </w:r>
          </w:p>
          <w:p>
            <w:pPr>
              <w:pStyle w:val="Normal"/>
              <w:widowControl w:val="false"/>
              <w:spacing w:lineRule="atLeast" w:line="214" w:before="0" w:after="300"/>
              <w:ind w:right="153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виставки літератури, бесіди «Ми – проти булінгу»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Тишковець О.</w:t>
            </w:r>
          </w:p>
        </w:tc>
      </w:tr>
      <w:tr>
        <w:trPr>
          <w:trHeight w:val="711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right="153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Заняття з елементами тренінгу «Спілкування з однолітками», «Як протистояти тиску однолітків», «Профілактика булінгу в учнівському середовищі»,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Жовтень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березень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tLeast" w:line="214" w:before="300" w:after="300"/>
              <w:ind w:right="141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</w:tr>
      <w:tr>
        <w:trPr>
          <w:trHeight w:val="832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Робота з батьками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Тематичні батьківські збори «Протидія булінгу (цькуванню) в учнівському середовищі»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року/за потреби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Підготовка пам'ятки для батьків про порядок реагування та способи повідомлення про випадки булінгу (цькування) щодо дітей, заходи захисту та надання допомоги дітям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Л.Р</w:t>
            </w:r>
          </w:p>
        </w:tc>
      </w:tr>
      <w:tr>
        <w:trPr>
          <w:trHeight w:val="597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Тематичні батьківські збори в класах «Безпечна поведінка дітей в мережі Інтернет», «Булінг та кібербулінг»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Впродовж року/за потреби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  <w:p>
            <w:pPr>
              <w:pStyle w:val="Normal"/>
              <w:widowControl w:val="false"/>
              <w:spacing w:lineRule="auto" w:line="240" w:before="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Зуб Л. Р.</w:t>
            </w:r>
          </w:p>
          <w:p>
            <w:pPr>
              <w:pStyle w:val="Normal"/>
              <w:widowControl w:val="false"/>
              <w:spacing w:lineRule="auto" w:line="240" w:before="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голови МК,</w:t>
            </w:r>
          </w:p>
          <w:p>
            <w:pPr>
              <w:pStyle w:val="Normal"/>
              <w:widowControl w:val="false"/>
              <w:spacing w:lineRule="auto" w:line="240" w:before="0" w:after="30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 потреби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>
        <w:trPr>
          <w:trHeight w:val="715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Моніторинг освітнього середовища закладу освіти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Самооцінка закладу освіти за показниками безпеки, комфортності,</w:t>
            </w: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інклюзивності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2 рази на рік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Адміністрація школи, колектив закладу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Анонімне анкетування учнів 4-х-7-х класів про випадки булінгу (цькування) у школі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Аналіз інформації за протоколами комісії з розгляду випадків булінгу (цькування) в закладі освіти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За потреби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  <w:tr>
        <w:trPr>
          <w:trHeight w:val="832" w:hRule="atLeast"/>
        </w:trPr>
        <w:tc>
          <w:tcPr>
            <w:tcW w:w="567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4549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1725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2533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Голота 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М.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95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33772"/>
    <w:rPr>
      <w:b/>
      <w:b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337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tableparagraph" w:customStyle="1">
    <w:name w:val="tableparagraph"/>
    <w:basedOn w:val="Normal"/>
    <w:qFormat/>
    <w:rsid w:val="00c337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LibreOffice/24.8.3.2$Windows_X86_64 LibreOffice_project/48a6bac9e7e268aeb4c3483fcf825c94556d9f92</Application>
  <AppVersion>15.0000</AppVersion>
  <Pages>4</Pages>
  <Words>651</Words>
  <Characters>4200</Characters>
  <CharactersWithSpaces>4703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2023-11-13T09:08:00Z</dcterms:created>
  <dc:creator>School 31</dc:creator>
  <dc:description/>
  <dc:language>uk-UA</dc:language>
  <cp:lastModifiedBy/>
  <dcterms:modified xsi:type="dcterms:W3CDTF">2025-02-13T13:23:34Z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